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D6CF" w14:textId="77777777" w:rsidR="00713371" w:rsidRDefault="00421D4A" w:rsidP="00A74962">
      <w:pPr>
        <w:jc w:val="center"/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710C" wp14:editId="055FA232">
                <wp:simplePos x="0" y="0"/>
                <wp:positionH relativeFrom="column">
                  <wp:posOffset>3172460</wp:posOffset>
                </wp:positionH>
                <wp:positionV relativeFrom="paragraph">
                  <wp:posOffset>-635</wp:posOffset>
                </wp:positionV>
                <wp:extent cx="294640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CC1DF" w14:textId="77777777"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Infoland-app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1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49.8pt;margin-top:-.05pt;width:23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iTaQIAAD4FAAAOAAAAZHJzL2Uyb0RvYy54bWysVEtv2zAMvg/YfxB0X+xkSbYGdYqsRYYB&#10;RVssHXpWZKkxJouaxMTOfn0p2Xmg26XDLjYlfnx9JHV51daG7ZQPFdiCDwc5Z8pKKCv7XPAfj8sP&#10;nzkLKGwpDFhV8L0K/Gr+/t1l42ZqBBswpfKMnNgwa1zBN4hulmVBblQtwgCcsqTU4GuBdPTPWelF&#10;Q95rk43yfJo14EvnQaoQ6PamU/J58q+1knivdVDITMEpN0xfn77r+M3ml2L27IXbVLJPQ/xDFrWo&#10;LAU9uroRKNjWV3+4qivpIYDGgYQ6A60rqVINVM0wf1XNaiOcSrUQOcEdaQr/z628263cg2fYfoGW&#10;GhgJaVyYBbqM9bTa1/FPmTLSE4X7I22qRSbpcnQxno5zUknSDfOPk3ySiM1O5s4H/KqgZlEouKe+&#10;JLrE7jYghSToARKjWVhWxqTeGMuagk/JaTI4asjC2IhVqcu9m1PqScK9URFj7HelWVWmCuJFmi91&#10;bTzbCZoMIaWymIpPfgkdUZqSeIthjz9l9Rbjro5DZLB4NK4rCz5V/yrt8uchZd3hicizuqOI7brt&#10;W7qGck+d9tAtQXByWVE3bkXAB+Fp6qmDtMl4Tx9tgFiHXuJsA/733+4jnoaRtJw1tEUFD7+2wivO&#10;zDdLY3oxHI/j2qXDePJpRAd/rlmfa+y2vgZqx5DeDCeTGPFoDqL2UD/Rwi9iVFIJKyl2wfEgXmO3&#10;2/RgSLVYJBAtmhN4a1dORtexO3HWHtsn4V0/kEizfAeHfROzV3PZYaOlhcUWQVdpaCPBHas98bSk&#10;aZb7ByW+AufnhDo9e/MXAAAA//8DAFBLAwQUAAYACAAAACEAjBdsuuAAAAAJAQAADwAAAGRycy9k&#10;b3ducmV2LnhtbEyPQUvDQBCF74L/YRnBW7tp1NDEbEoJFEHqobUXb5PsNglmZ2N220Z/vdOTHh/v&#10;4803+WqyvTib0XeOFCzmEQhDtdMdNQoO75vZEoQPSBp7R0bBt/GwKm5vcsy0u9DOnPehETxCPkMF&#10;bQhDJqWvW2PRz91giLujGy0GjmMj9YgXHre9jKMokRY74gstDqZsTf25P1kFr+XmDXdVbJc/ffmy&#10;Pa6Hr8PHk1L3d9P6GUQwU/iD4arP6lCwU+VOpL3oFTymacKogtkCBPdp8sC5YjCJU5BFLv9/UPwC&#10;AAD//wMAUEsBAi0AFAAGAAgAAAAhALaDOJL+AAAA4QEAABMAAAAAAAAAAAAAAAAAAAAAAFtDb250&#10;ZW50X1R5cGVzXS54bWxQSwECLQAUAAYACAAAACEAOP0h/9YAAACUAQAACwAAAAAAAAAAAAAAAAAv&#10;AQAAX3JlbHMvLnJlbHNQSwECLQAUAAYACAAAACEAQ7Hok2kCAAA+BQAADgAAAAAAAAAAAAAAAAAu&#10;AgAAZHJzL2Uyb0RvYy54bWxQSwECLQAUAAYACAAAACEAjBdsuuAAAAAJAQAADwAAAAAAAAAAAAAA&#10;AADDBAAAZHJzL2Rvd25yZXYueG1sUEsFBgAAAAAEAAQA8wAAANAFAAAAAA==&#10;" filled="f" stroked="f" strokeweight=".5pt">
                <v:textbox>
                  <w:txbxContent>
                    <w:p w14:paraId="2F7CC1DF" w14:textId="77777777"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Infoland-app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40DDFA8E" wp14:editId="1EE201BD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9626" w14:textId="77777777" w:rsidR="003D3826" w:rsidRDefault="003D3826" w:rsidP="00A74962">
      <w:pPr>
        <w:jc w:val="center"/>
      </w:pPr>
    </w:p>
    <w:p w14:paraId="463F73E5" w14:textId="671C22EF" w:rsidR="00BF6A36" w:rsidRDefault="00FF6764" w:rsidP="00FF676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 2023</w:t>
      </w:r>
    </w:p>
    <w:p w14:paraId="7E5881E3" w14:textId="71634C39" w:rsidR="00FF6764" w:rsidRDefault="00FF6764" w:rsidP="00BF6A36">
      <w:pPr>
        <w:rPr>
          <w:rFonts w:cstheme="minorHAnsi"/>
          <w:b/>
          <w:bCs/>
          <w:sz w:val="28"/>
          <w:szCs w:val="28"/>
        </w:rPr>
      </w:pPr>
      <w:r w:rsidRPr="00FF6764">
        <w:rPr>
          <w:rFonts w:cstheme="minorHAnsi"/>
          <w:b/>
          <w:bCs/>
          <w:sz w:val="28"/>
          <w:szCs w:val="28"/>
        </w:rPr>
        <w:t>Vedligeholdelsesplan for ”Multipladsen – et aktivt og uformelt mødested”</w:t>
      </w:r>
    </w:p>
    <w:p w14:paraId="09702D0F" w14:textId="4923DFF8" w:rsidR="00E54F58" w:rsidRDefault="009477A3" w:rsidP="00BF6A36">
      <w:pPr>
        <w:rPr>
          <w:rFonts w:cstheme="minorHAnsi"/>
        </w:rPr>
      </w:pPr>
      <w:r>
        <w:rPr>
          <w:rFonts w:cstheme="minorHAnsi"/>
        </w:rPr>
        <w:t>Visby Idrætsforening er ejer af Multipladsen.</w:t>
      </w:r>
      <w:r w:rsidR="00C43999">
        <w:rPr>
          <w:rFonts w:cstheme="minorHAnsi"/>
        </w:rPr>
        <w:t xml:space="preserve"> Tønder Kommune ejer grunden.</w:t>
      </w:r>
    </w:p>
    <w:p w14:paraId="674B3B51" w14:textId="57902E59" w:rsidR="00C43999" w:rsidRPr="00E54F58" w:rsidRDefault="00C43999" w:rsidP="00BF6A36">
      <w:pPr>
        <w:rPr>
          <w:rFonts w:cstheme="minorHAnsi"/>
        </w:rPr>
      </w:pPr>
      <w:r>
        <w:rPr>
          <w:rFonts w:cstheme="minorHAnsi"/>
        </w:rPr>
        <w:t>Redskaber og faldunderlag opfylder gældende standarder for sikkerhed, og materialerne er robuste og stort set vedligeholdelsesfri jf. vedhæftede materiale fra leverandøren.</w:t>
      </w:r>
    </w:p>
    <w:p w14:paraId="59D2EB0B" w14:textId="32E50F93" w:rsidR="00362264" w:rsidRDefault="00362264" w:rsidP="0036226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0E55CC" wp14:editId="18935930">
            <wp:simplePos x="0" y="0"/>
            <wp:positionH relativeFrom="column">
              <wp:posOffset>753110</wp:posOffset>
            </wp:positionH>
            <wp:positionV relativeFrom="paragraph">
              <wp:posOffset>-2540</wp:posOffset>
            </wp:positionV>
            <wp:extent cx="4610100" cy="2676525"/>
            <wp:effectExtent l="0" t="0" r="0" b="9525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8B20C" w14:textId="32D2B41F" w:rsidR="00E54F58" w:rsidRPr="00A82E69" w:rsidRDefault="00A82E69" w:rsidP="00362264">
      <w:pPr>
        <w:rPr>
          <w:rFonts w:cstheme="minorHAnsi"/>
        </w:rPr>
      </w:pPr>
      <w:r w:rsidRPr="00A82E69">
        <w:rPr>
          <w:rFonts w:cstheme="minorHAnsi"/>
          <w:b/>
          <w:bCs/>
        </w:rPr>
        <w:t>Daglig opmærksomhed</w:t>
      </w:r>
      <w:r>
        <w:rPr>
          <w:rFonts w:cstheme="minorHAnsi"/>
          <w:b/>
          <w:bCs/>
        </w:rPr>
        <w:br/>
      </w:r>
      <w:r w:rsidR="00A140A4">
        <w:rPr>
          <w:rFonts w:cstheme="minorHAnsi"/>
        </w:rPr>
        <w:t xml:space="preserve">Brugerne opfordres til at anvende de affaldsspande og koste, der stilles til rådighed. </w:t>
      </w:r>
      <w:r w:rsidRPr="00A82E69">
        <w:rPr>
          <w:rFonts w:cstheme="minorHAnsi"/>
        </w:rPr>
        <w:t>Med skiltning på pladsen opfordres de daglige brugere til at informere Visby Idrætsforenings bestyrelse om fejl og mangler på et givent telefonnummer.</w:t>
      </w:r>
      <w:r w:rsidR="009477A3">
        <w:rPr>
          <w:rFonts w:cstheme="minorHAnsi"/>
        </w:rPr>
        <w:t xml:space="preserve"> Bestyrelsen følger op på henvendelserne.</w:t>
      </w:r>
    </w:p>
    <w:p w14:paraId="7A52DD1E" w14:textId="52B75DF5" w:rsidR="00362264" w:rsidRDefault="00362264" w:rsidP="00E54F58">
      <w:pPr>
        <w:spacing w:after="0"/>
        <w:rPr>
          <w:rFonts w:cstheme="minorHAnsi"/>
          <w:b/>
          <w:bCs/>
        </w:rPr>
      </w:pPr>
      <w:r w:rsidRPr="00362264">
        <w:rPr>
          <w:rFonts w:cstheme="minorHAnsi"/>
          <w:b/>
          <w:bCs/>
        </w:rPr>
        <w:t>Ugentligt tilsyn</w:t>
      </w:r>
    </w:p>
    <w:p w14:paraId="27B7D179" w14:textId="039F11AB" w:rsidR="00E54F58" w:rsidRDefault="00E54F58" w:rsidP="00362264">
      <w:pPr>
        <w:rPr>
          <w:rFonts w:cstheme="minorHAnsi"/>
        </w:rPr>
      </w:pPr>
      <w:r>
        <w:rPr>
          <w:rFonts w:cstheme="minorHAnsi"/>
        </w:rPr>
        <w:t xml:space="preserve">En frivillig fra Visby Idrætsforening foretager en visuel besigtigelse af Multipladsen i forbindelse med aktiviteter på sportspladsen.  </w:t>
      </w:r>
      <w:r w:rsidR="00A140A4">
        <w:rPr>
          <w:rFonts w:cstheme="minorHAnsi"/>
        </w:rPr>
        <w:t xml:space="preserve">Affaldsspande tjekkes og tømmes. </w:t>
      </w:r>
      <w:r>
        <w:rPr>
          <w:rFonts w:cstheme="minorHAnsi"/>
        </w:rPr>
        <w:t>Pågældende informerer Idrætsforeningens bestyrelse, såfremt der konstateres fejl og mangler.</w:t>
      </w:r>
      <w:r w:rsidR="009477A3">
        <w:rPr>
          <w:rFonts w:cstheme="minorHAnsi"/>
        </w:rPr>
        <w:t xml:space="preserve"> Bestyrelsen følger op.</w:t>
      </w:r>
    </w:p>
    <w:p w14:paraId="61292706" w14:textId="24A1358D" w:rsidR="00A82E69" w:rsidRPr="00A82E69" w:rsidRDefault="00E54F58" w:rsidP="00A140A4">
      <w:pPr>
        <w:spacing w:after="0"/>
        <w:rPr>
          <w:rFonts w:cstheme="minorHAnsi"/>
        </w:rPr>
      </w:pPr>
      <w:r w:rsidRPr="00E54F58">
        <w:rPr>
          <w:rFonts w:cstheme="minorHAnsi"/>
          <w:b/>
          <w:bCs/>
        </w:rPr>
        <w:t>Halvårligt tilsyn</w:t>
      </w:r>
      <w:r w:rsidR="00A82E69">
        <w:rPr>
          <w:rFonts w:cstheme="minorHAnsi"/>
          <w:b/>
          <w:bCs/>
        </w:rPr>
        <w:t xml:space="preserve"> og vedligehold</w:t>
      </w:r>
      <w:r w:rsidR="009477A3">
        <w:rPr>
          <w:rFonts w:cstheme="minorHAnsi"/>
          <w:b/>
          <w:bCs/>
        </w:rPr>
        <w:br/>
      </w:r>
      <w:r w:rsidR="00A140A4">
        <w:rPr>
          <w:rFonts w:cstheme="minorHAnsi"/>
        </w:rPr>
        <w:t xml:space="preserve">Multipladsens belægning, redskaber og møbler rengøres efter behov og minimum halvårligt. Påfyldning af sand og klipning af beplantning efter behov. </w:t>
      </w:r>
      <w:r w:rsidR="00A140A4">
        <w:rPr>
          <w:rFonts w:cstheme="minorHAnsi"/>
        </w:rPr>
        <w:br/>
      </w:r>
    </w:p>
    <w:p w14:paraId="51883AFC" w14:textId="3C9C1D60" w:rsidR="00BF6A36" w:rsidRPr="00BF6A36" w:rsidRDefault="00E54F58" w:rsidP="00BF6A36">
      <w:pPr>
        <w:rPr>
          <w:rFonts w:cstheme="minorHAnsi"/>
          <w:b/>
          <w:bCs/>
          <w:sz w:val="28"/>
          <w:szCs w:val="28"/>
        </w:rPr>
      </w:pPr>
      <w:r w:rsidRPr="00E54F58">
        <w:rPr>
          <w:rFonts w:cstheme="minorHAnsi"/>
          <w:b/>
          <w:bCs/>
        </w:rPr>
        <w:t>Årligt tilsyn</w:t>
      </w:r>
      <w:r>
        <w:rPr>
          <w:rFonts w:cstheme="minorHAnsi"/>
          <w:b/>
          <w:bCs/>
        </w:rPr>
        <w:br/>
      </w:r>
      <w:r>
        <w:rPr>
          <w:rFonts w:cstheme="minorHAnsi"/>
        </w:rPr>
        <w:t>Tønder Kommune kontrollerer redskaber og belægning en gang årligt</w:t>
      </w:r>
      <w:r w:rsidR="00DA3510">
        <w:rPr>
          <w:rFonts w:cstheme="minorHAnsi"/>
        </w:rPr>
        <w:t xml:space="preserve"> som en del af det systematiske </w:t>
      </w:r>
      <w:r w:rsidR="00C43999">
        <w:rPr>
          <w:rFonts w:cstheme="minorHAnsi"/>
        </w:rPr>
        <w:t xml:space="preserve">tilsyn </w:t>
      </w:r>
      <w:r w:rsidR="00DA3510">
        <w:rPr>
          <w:rFonts w:cstheme="minorHAnsi"/>
        </w:rPr>
        <w:t>med kommunens legepladser, sportspladser o. lign.</w:t>
      </w:r>
    </w:p>
    <w:sectPr w:rsidR="00BF6A36" w:rsidRPr="00BF6A36" w:rsidSect="003D3826">
      <w:pgSz w:w="11907" w:h="16839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C510" w14:textId="77777777" w:rsidR="008D1A81" w:rsidRDefault="008D1A81" w:rsidP="00421D4A">
      <w:pPr>
        <w:spacing w:after="0" w:line="240" w:lineRule="auto"/>
      </w:pPr>
      <w:r>
        <w:separator/>
      </w:r>
    </w:p>
  </w:endnote>
  <w:endnote w:type="continuationSeparator" w:id="0">
    <w:p w14:paraId="10BCF21E" w14:textId="77777777" w:rsidR="008D1A81" w:rsidRDefault="008D1A81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2FEC" w14:textId="77777777" w:rsidR="008D1A81" w:rsidRDefault="008D1A81" w:rsidP="00421D4A">
      <w:pPr>
        <w:spacing w:after="0" w:line="240" w:lineRule="auto"/>
      </w:pPr>
      <w:r>
        <w:separator/>
      </w:r>
    </w:p>
  </w:footnote>
  <w:footnote w:type="continuationSeparator" w:id="0">
    <w:p w14:paraId="2005F919" w14:textId="77777777" w:rsidR="008D1A81" w:rsidRDefault="008D1A81" w:rsidP="0042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1"/>
    <w:rsid w:val="0001053F"/>
    <w:rsid w:val="000D681E"/>
    <w:rsid w:val="001146FA"/>
    <w:rsid w:val="001448E9"/>
    <w:rsid w:val="001530FD"/>
    <w:rsid w:val="0022074F"/>
    <w:rsid w:val="00226D35"/>
    <w:rsid w:val="002626D7"/>
    <w:rsid w:val="00273DAC"/>
    <w:rsid w:val="0029610B"/>
    <w:rsid w:val="002C47DB"/>
    <w:rsid w:val="002C480E"/>
    <w:rsid w:val="002D5462"/>
    <w:rsid w:val="002E4449"/>
    <w:rsid w:val="00335B47"/>
    <w:rsid w:val="00345BFB"/>
    <w:rsid w:val="00362264"/>
    <w:rsid w:val="003913AC"/>
    <w:rsid w:val="003D3826"/>
    <w:rsid w:val="003E32A6"/>
    <w:rsid w:val="00421D4A"/>
    <w:rsid w:val="004C6600"/>
    <w:rsid w:val="004F170D"/>
    <w:rsid w:val="00537745"/>
    <w:rsid w:val="00582367"/>
    <w:rsid w:val="005A096C"/>
    <w:rsid w:val="005A56E4"/>
    <w:rsid w:val="005B11FF"/>
    <w:rsid w:val="006747BB"/>
    <w:rsid w:val="006B22BD"/>
    <w:rsid w:val="00713371"/>
    <w:rsid w:val="00731894"/>
    <w:rsid w:val="00774593"/>
    <w:rsid w:val="007D35AD"/>
    <w:rsid w:val="008003C3"/>
    <w:rsid w:val="008C1508"/>
    <w:rsid w:val="008D1A81"/>
    <w:rsid w:val="008D323B"/>
    <w:rsid w:val="00932B4E"/>
    <w:rsid w:val="009477A3"/>
    <w:rsid w:val="009D7064"/>
    <w:rsid w:val="009F6350"/>
    <w:rsid w:val="00A140A4"/>
    <w:rsid w:val="00A346A3"/>
    <w:rsid w:val="00A36C06"/>
    <w:rsid w:val="00A52000"/>
    <w:rsid w:val="00A74962"/>
    <w:rsid w:val="00A82E69"/>
    <w:rsid w:val="00A84DF7"/>
    <w:rsid w:val="00A94224"/>
    <w:rsid w:val="00AB577F"/>
    <w:rsid w:val="00B35397"/>
    <w:rsid w:val="00B46839"/>
    <w:rsid w:val="00BA66FD"/>
    <w:rsid w:val="00BB02F3"/>
    <w:rsid w:val="00BB2FC2"/>
    <w:rsid w:val="00BF6A36"/>
    <w:rsid w:val="00C21FA7"/>
    <w:rsid w:val="00C25598"/>
    <w:rsid w:val="00C43999"/>
    <w:rsid w:val="00C92A6B"/>
    <w:rsid w:val="00CA45E4"/>
    <w:rsid w:val="00CB67B2"/>
    <w:rsid w:val="00CF4498"/>
    <w:rsid w:val="00CF4A89"/>
    <w:rsid w:val="00CF6254"/>
    <w:rsid w:val="00D56F28"/>
    <w:rsid w:val="00DA3510"/>
    <w:rsid w:val="00DA58C1"/>
    <w:rsid w:val="00DE3E9E"/>
    <w:rsid w:val="00E032BA"/>
    <w:rsid w:val="00E14DDB"/>
    <w:rsid w:val="00E52AA5"/>
    <w:rsid w:val="00E54F58"/>
    <w:rsid w:val="00EA61E4"/>
    <w:rsid w:val="00EE3DF2"/>
    <w:rsid w:val="00F02460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441"/>
  <w15:docId w15:val="{619D9727-BAB3-4C5B-B94A-A49FF33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9</cp:revision>
  <cp:lastPrinted>2022-04-21T09:13:00Z</cp:lastPrinted>
  <dcterms:created xsi:type="dcterms:W3CDTF">2023-01-20T14:38:00Z</dcterms:created>
  <dcterms:modified xsi:type="dcterms:W3CDTF">2023-01-25T16:34:00Z</dcterms:modified>
</cp:coreProperties>
</file>